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4E497" w14:textId="7F99E662" w:rsidR="00F35036" w:rsidRDefault="00F35036" w:rsidP="00F35036">
      <w:pPr>
        <w:pStyle w:val="20"/>
        <w:shd w:val="clear" w:color="auto" w:fill="auto"/>
        <w:spacing w:after="0" w:line="240" w:lineRule="auto"/>
        <w:jc w:val="both"/>
        <w:rPr>
          <w:b w:val="0"/>
          <w:bCs w:val="0"/>
        </w:rPr>
      </w:pPr>
      <w:r>
        <w:rPr>
          <w:b w:val="0"/>
          <w:bCs w:val="0"/>
        </w:rPr>
        <w:t>Код ___________</w:t>
      </w:r>
    </w:p>
    <w:p w14:paraId="1460ABD2" w14:textId="77777777" w:rsidR="00F35036" w:rsidRDefault="00F35036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</w:p>
    <w:p w14:paraId="7385C8F2" w14:textId="77777777" w:rsidR="00B50FAD" w:rsidRDefault="00B50FAD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</w:p>
    <w:p w14:paraId="6E7AE06D" w14:textId="77777777" w:rsidR="00B50FAD" w:rsidRDefault="00B50FAD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</w:p>
    <w:p w14:paraId="7B00A0D1" w14:textId="77777777" w:rsidR="00B50FAD" w:rsidRDefault="00B50FAD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</w:p>
    <w:p w14:paraId="62266F6E" w14:textId="77777777" w:rsidR="00B50FAD" w:rsidRDefault="00B50FAD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</w:p>
    <w:p w14:paraId="778DB263" w14:textId="77777777" w:rsidR="00B50FAD" w:rsidRDefault="00B50FAD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  <w:bookmarkStart w:id="0" w:name="_GoBack"/>
      <w:bookmarkEnd w:id="0"/>
    </w:p>
    <w:p w14:paraId="62C2212B" w14:textId="02A995AF" w:rsidR="00596463" w:rsidRPr="00D03F54" w:rsidRDefault="00596463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>ЗАДАНИ</w:t>
      </w:r>
      <w:r w:rsidR="0087144E">
        <w:rPr>
          <w:b w:val="0"/>
          <w:bCs w:val="0"/>
        </w:rPr>
        <w:t>Я</w:t>
      </w:r>
    </w:p>
    <w:p w14:paraId="0B681ABA" w14:textId="77777777" w:rsidR="00B50FAD" w:rsidRDefault="00596463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 xml:space="preserve"> ОЛИМПИАДА </w:t>
      </w:r>
      <w:r w:rsidR="00B83702" w:rsidRPr="00D03F54">
        <w:rPr>
          <w:b w:val="0"/>
          <w:bCs w:val="0"/>
        </w:rPr>
        <w:t xml:space="preserve">ШКОЛЬНИКОВ </w:t>
      </w:r>
      <w:r w:rsidRPr="00D03F54">
        <w:rPr>
          <w:b w:val="0"/>
          <w:bCs w:val="0"/>
        </w:rPr>
        <w:t xml:space="preserve">ЛЕНИНГРАДСКОЙ ОБЛАСТИ </w:t>
      </w:r>
    </w:p>
    <w:p w14:paraId="4C7F4C6E" w14:textId="33D60067" w:rsidR="00596463" w:rsidRPr="00D03F54" w:rsidRDefault="00B83702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 xml:space="preserve">ПО </w:t>
      </w:r>
      <w:r w:rsidR="00535705" w:rsidRPr="00D03F54">
        <w:rPr>
          <w:b w:val="0"/>
          <w:bCs w:val="0"/>
        </w:rPr>
        <w:t>ПРЕДПРИНИМАТЕЛЬСТВУ</w:t>
      </w:r>
    </w:p>
    <w:p w14:paraId="4AA401AF" w14:textId="661C4932" w:rsidR="002654BF" w:rsidRPr="00D03F54" w:rsidRDefault="00BF39F3" w:rsidP="00E33262">
      <w:pPr>
        <w:pStyle w:val="20"/>
        <w:shd w:val="clear" w:color="auto" w:fill="auto"/>
        <w:spacing w:after="998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 xml:space="preserve"> </w:t>
      </w:r>
      <w:r w:rsidR="00424D9B" w:rsidRPr="00D03F54">
        <w:rPr>
          <w:b w:val="0"/>
          <w:bCs w:val="0"/>
        </w:rPr>
        <w:t>2022–2023</w:t>
      </w:r>
      <w:r w:rsidR="00502708" w:rsidRPr="00D03F54">
        <w:rPr>
          <w:b w:val="0"/>
          <w:bCs w:val="0"/>
        </w:rPr>
        <w:t xml:space="preserve"> учебный год</w:t>
      </w:r>
    </w:p>
    <w:p w14:paraId="10E17BBB" w14:textId="0CA8EB31" w:rsidR="002654BF" w:rsidRDefault="00535705" w:rsidP="00B50FAD">
      <w:pPr>
        <w:pStyle w:val="20"/>
        <w:shd w:val="clear" w:color="auto" w:fill="auto"/>
        <w:spacing w:after="552" w:line="240" w:lineRule="auto"/>
        <w:jc w:val="center"/>
        <w:rPr>
          <w:rStyle w:val="21"/>
          <w:u w:val="none"/>
        </w:rPr>
      </w:pPr>
      <w:r w:rsidRPr="00D03F54">
        <w:rPr>
          <w:rStyle w:val="21"/>
          <w:u w:val="none"/>
        </w:rPr>
        <w:t>9-11</w:t>
      </w:r>
      <w:r w:rsidR="00B83702" w:rsidRPr="00D03F54">
        <w:rPr>
          <w:rStyle w:val="21"/>
          <w:u w:val="none"/>
        </w:rPr>
        <w:t xml:space="preserve"> КЛАСС</w:t>
      </w:r>
    </w:p>
    <w:p w14:paraId="23D7160A" w14:textId="5910C5EC" w:rsidR="00B50FAD" w:rsidRPr="00D03F54" w:rsidRDefault="00B50FAD" w:rsidP="00B50FAD">
      <w:pPr>
        <w:pStyle w:val="20"/>
        <w:shd w:val="clear" w:color="auto" w:fill="auto"/>
        <w:spacing w:after="552" w:line="240" w:lineRule="auto"/>
        <w:jc w:val="center"/>
        <w:rPr>
          <w:rStyle w:val="21"/>
          <w:u w:val="none"/>
        </w:rPr>
      </w:pPr>
      <w:r>
        <w:rPr>
          <w:rStyle w:val="21"/>
          <w:u w:val="none"/>
        </w:rPr>
        <w:t>Правовой тур</w:t>
      </w:r>
    </w:p>
    <w:p w14:paraId="03728798" w14:textId="5ABD1B8F" w:rsidR="009124E2" w:rsidRPr="00D03F54" w:rsidRDefault="007A0FA6" w:rsidP="00E33262">
      <w:pPr>
        <w:pStyle w:val="a4"/>
        <w:jc w:val="both"/>
        <w:rPr>
          <w:rFonts w:ascii="Times New Roman" w:hAnsi="Times New Roman" w:cs="Times New Roman"/>
        </w:rPr>
      </w:pPr>
      <w:r w:rsidRPr="00D03F54">
        <w:rPr>
          <w:rFonts w:ascii="Times New Roman" w:hAnsi="Times New Roman" w:cs="Times New Roman"/>
        </w:rPr>
        <w:t>Олимпиадные задания расположены по принципу увеличения сложности выполнения, по разделам.</w:t>
      </w:r>
      <w:r w:rsidR="009124E2" w:rsidRPr="00D03F54">
        <w:rPr>
          <w:rFonts w:ascii="Times New Roman" w:hAnsi="Times New Roman" w:cs="Times New Roman"/>
        </w:rPr>
        <w:t xml:space="preserve"> Общее количество баллов за все правильные ответы составляет </w:t>
      </w:r>
      <w:r w:rsidR="00535705" w:rsidRPr="00D03F54">
        <w:rPr>
          <w:rFonts w:ascii="Times New Roman" w:hAnsi="Times New Roman" w:cs="Times New Roman"/>
        </w:rPr>
        <w:t>50</w:t>
      </w:r>
      <w:r w:rsidR="009124E2" w:rsidRPr="00D03F54">
        <w:rPr>
          <w:rFonts w:ascii="Times New Roman" w:hAnsi="Times New Roman" w:cs="Times New Roman"/>
        </w:rPr>
        <w:t xml:space="preserve"> баллов.</w:t>
      </w:r>
    </w:p>
    <w:p w14:paraId="5BC88C49" w14:textId="77777777" w:rsidR="007A0FA6" w:rsidRPr="00D03F54" w:rsidRDefault="007A0FA6" w:rsidP="00E33262">
      <w:pPr>
        <w:pStyle w:val="20"/>
        <w:shd w:val="clear" w:color="auto" w:fill="auto"/>
        <w:spacing w:after="552" w:line="240" w:lineRule="auto"/>
        <w:rPr>
          <w:b w:val="0"/>
          <w:bCs w:val="0"/>
        </w:rPr>
      </w:pPr>
    </w:p>
    <w:p w14:paraId="37BAC3F5" w14:textId="77777777" w:rsidR="00705906" w:rsidRPr="00D03F54" w:rsidRDefault="00705906" w:rsidP="00E33262">
      <w:pPr>
        <w:rPr>
          <w:rFonts w:ascii="Times New Roman" w:eastAsia="Times New Roman" w:hAnsi="Times New Roman" w:cs="Times New Roman"/>
        </w:rPr>
      </w:pPr>
      <w:r w:rsidRPr="00D03F54">
        <w:rPr>
          <w:rFonts w:ascii="Times New Roman" w:hAnsi="Times New Roman" w:cs="Times New Roman"/>
        </w:rPr>
        <w:br w:type="page"/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08"/>
        <w:gridCol w:w="5002"/>
        <w:gridCol w:w="3812"/>
      </w:tblGrid>
      <w:tr w:rsidR="001B6F31" w:rsidRPr="00E72DDF" w14:paraId="2BA7A418" w14:textId="77777777" w:rsidTr="001B6F31">
        <w:tc>
          <w:tcPr>
            <w:tcW w:w="420" w:type="pct"/>
            <w:vAlign w:val="center"/>
          </w:tcPr>
          <w:p w14:paraId="66FBD18A" w14:textId="77777777" w:rsidR="001B6F31" w:rsidRPr="00E72DDF" w:rsidRDefault="001B6F31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9" w:type="pct"/>
            <w:vAlign w:val="center"/>
          </w:tcPr>
          <w:p w14:paraId="12FC5603" w14:textId="7B2F772C" w:rsidR="001B6F31" w:rsidRPr="00E72DDF" w:rsidRDefault="001B6F31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DDF">
              <w:rPr>
                <w:rFonts w:ascii="Times New Roman" w:hAnsi="Times New Roman" w:cs="Times New Roman"/>
                <w:b/>
                <w:bCs/>
              </w:rPr>
              <w:t>Текст задания</w:t>
            </w:r>
          </w:p>
        </w:tc>
        <w:tc>
          <w:tcPr>
            <w:tcW w:w="1981" w:type="pct"/>
            <w:vAlign w:val="center"/>
          </w:tcPr>
          <w:p w14:paraId="757C79EB" w14:textId="65DAD820" w:rsidR="001B6F31" w:rsidRPr="00E72DDF" w:rsidRDefault="001B6F31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DDF">
              <w:rPr>
                <w:rFonts w:ascii="Times New Roman" w:hAnsi="Times New Roman" w:cs="Times New Roman"/>
                <w:b/>
                <w:bCs/>
              </w:rPr>
              <w:t>Ответы</w:t>
            </w:r>
          </w:p>
        </w:tc>
      </w:tr>
      <w:tr w:rsidR="001B6F31" w:rsidRPr="00E72DDF" w14:paraId="5973AC48" w14:textId="77777777" w:rsidTr="001B6F31">
        <w:tc>
          <w:tcPr>
            <w:tcW w:w="420" w:type="pct"/>
          </w:tcPr>
          <w:p w14:paraId="24F83FEC" w14:textId="36738F56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99" w:type="pct"/>
          </w:tcPr>
          <w:p w14:paraId="0E652167" w14:textId="11DA4E70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Определить сроки возможного возврата товара надлежащего качества:</w:t>
            </w:r>
          </w:p>
          <w:p w14:paraId="58BF2583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14 дней</w:t>
            </w:r>
          </w:p>
          <w:p w14:paraId="380EFC2A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3 месяца</w:t>
            </w:r>
          </w:p>
          <w:p w14:paraId="31ECAE7A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в течение гарантийного срока</w:t>
            </w:r>
          </w:p>
          <w:p w14:paraId="046BEEE6" w14:textId="5FEE424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нельзя вернуть вообще.</w:t>
            </w:r>
          </w:p>
        </w:tc>
        <w:tc>
          <w:tcPr>
            <w:tcW w:w="1981" w:type="pct"/>
          </w:tcPr>
          <w:p w14:paraId="679E82AF" w14:textId="77777777" w:rsidR="001B6F31" w:rsidRDefault="001B6F31" w:rsidP="00E72DDF">
            <w:pPr>
              <w:rPr>
                <w:rFonts w:ascii="Times New Roman" w:hAnsi="Times New Roman" w:cs="Times New Roman"/>
              </w:rPr>
            </w:pPr>
          </w:p>
          <w:p w14:paraId="3BB8A66D" w14:textId="77FAB27E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6B8A1F65" w14:textId="77777777" w:rsidTr="001B6F31">
        <w:tc>
          <w:tcPr>
            <w:tcW w:w="420" w:type="pct"/>
          </w:tcPr>
          <w:p w14:paraId="71461632" w14:textId="7269B12B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99" w:type="pct"/>
          </w:tcPr>
          <w:p w14:paraId="6D85ECEB" w14:textId="079DA91D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Залог это –</w:t>
            </w:r>
          </w:p>
          <w:p w14:paraId="7F912266" w14:textId="5B9A253C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E72DDF">
              <w:rPr>
                <w:rFonts w:ascii="Times New Roman" w:hAnsi="Times New Roman" w:cs="Times New Roman"/>
              </w:rPr>
              <w:t xml:space="preserve"> Обременение; </w:t>
            </w:r>
          </w:p>
          <w:p w14:paraId="6624255E" w14:textId="2B812843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E72DDF">
              <w:rPr>
                <w:rFonts w:ascii="Times New Roman" w:hAnsi="Times New Roman" w:cs="Times New Roman"/>
              </w:rPr>
              <w:t xml:space="preserve"> Волеизъявление кредитора.</w:t>
            </w:r>
          </w:p>
        </w:tc>
        <w:tc>
          <w:tcPr>
            <w:tcW w:w="1981" w:type="pct"/>
          </w:tcPr>
          <w:p w14:paraId="13BA69FB" w14:textId="669538A9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3C3F433F" w14:textId="77777777" w:rsidTr="001B6F31">
        <w:tc>
          <w:tcPr>
            <w:tcW w:w="420" w:type="pct"/>
          </w:tcPr>
          <w:p w14:paraId="1013A71D" w14:textId="35A60F19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99" w:type="pct"/>
          </w:tcPr>
          <w:p w14:paraId="6368D666" w14:textId="3F32BBD5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Гарантийные сроки на технически сложные товары устанавливаются:</w:t>
            </w:r>
          </w:p>
          <w:p w14:paraId="47F5E683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покупателем</w:t>
            </w:r>
          </w:p>
          <w:p w14:paraId="3F99192A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сервисным центром</w:t>
            </w:r>
          </w:p>
          <w:p w14:paraId="6F673779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производителем</w:t>
            </w:r>
          </w:p>
          <w:p w14:paraId="65C80747" w14:textId="5849918F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продавцом.</w:t>
            </w:r>
          </w:p>
          <w:p w14:paraId="70118DE4" w14:textId="38AEEDF3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6C7D4E00" w14:textId="05ABA023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760CEECC" w14:textId="77777777" w:rsidTr="001B6F31">
        <w:tc>
          <w:tcPr>
            <w:tcW w:w="420" w:type="pct"/>
          </w:tcPr>
          <w:p w14:paraId="31137308" w14:textId="422FC89D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99" w:type="pct"/>
          </w:tcPr>
          <w:p w14:paraId="5505F733" w14:textId="7B1CD744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Кто из названных субъектов может называться потребителем:</w:t>
            </w:r>
          </w:p>
          <w:p w14:paraId="60E93BB0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общественная организация</w:t>
            </w:r>
          </w:p>
          <w:p w14:paraId="6EA3B8CF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 гражданин</w:t>
            </w:r>
          </w:p>
          <w:p w14:paraId="19F5D04B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индивидуальный предприниматель</w:t>
            </w:r>
          </w:p>
          <w:p w14:paraId="064480BA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комитет по розничной торговле.</w:t>
            </w:r>
          </w:p>
          <w:p w14:paraId="44F7ED31" w14:textId="77777777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7653562D" w14:textId="242B120B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6FF72221" w14:textId="77777777" w:rsidTr="001B6F31">
        <w:tc>
          <w:tcPr>
            <w:tcW w:w="420" w:type="pct"/>
          </w:tcPr>
          <w:p w14:paraId="362F7873" w14:textId="73E9892C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99" w:type="pct"/>
          </w:tcPr>
          <w:p w14:paraId="43A2DAF3" w14:textId="52FF747D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Выбрать и обозначить цифрами положения определяющие право на возмещение ущерба:</w:t>
            </w:r>
          </w:p>
          <w:p w14:paraId="59B67644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имущественный вред, причиненный потребителю,  подлежит возмещению в полном объеме;</w:t>
            </w:r>
          </w:p>
          <w:p w14:paraId="47E3EE50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возможность устного разъяснения своих законных требований;</w:t>
            </w:r>
          </w:p>
          <w:p w14:paraId="0E3A4437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обязанность продавца заменить товар ненадлежащего качества на такой же новый или на аналогичный;</w:t>
            </w:r>
          </w:p>
          <w:p w14:paraId="6C579A97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вернуть деньги за товар ненадлежащего качества;</w:t>
            </w:r>
          </w:p>
          <w:p w14:paraId="77D27DED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5) совет о способах защиты нарушенных прав потребителя;</w:t>
            </w:r>
          </w:p>
          <w:p w14:paraId="6135DCAA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6) продажа товаров с установленным сроком годности по истечении этих сроков;</w:t>
            </w:r>
          </w:p>
          <w:p w14:paraId="6A5F516D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7) права потребителя требовать возмещения морального вреда</w:t>
            </w:r>
          </w:p>
          <w:p w14:paraId="5C945E88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42FB7494" w14:textId="235FF3BC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291437BC" w14:textId="77777777" w:rsidTr="001B6F31">
        <w:tc>
          <w:tcPr>
            <w:tcW w:w="420" w:type="pct"/>
          </w:tcPr>
          <w:p w14:paraId="0716A5BA" w14:textId="0BB28C54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99" w:type="pct"/>
          </w:tcPr>
          <w:p w14:paraId="1EBF2547" w14:textId="612C0C14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Животные являются имуществом, и к ним применяются общие правила об имуществе</w:t>
            </w:r>
            <w:r w:rsidR="00F200B2">
              <w:rPr>
                <w:rFonts w:ascii="Times New Roman" w:hAnsi="Times New Roman" w:cs="Times New Roman"/>
              </w:rPr>
              <w:t>.</w:t>
            </w:r>
            <w:r w:rsidRPr="00E72DDF">
              <w:rPr>
                <w:rFonts w:ascii="Times New Roman" w:hAnsi="Times New Roman" w:cs="Times New Roman"/>
              </w:rPr>
              <w:t xml:space="preserve"> </w:t>
            </w:r>
          </w:p>
          <w:p w14:paraId="3582B30D" w14:textId="0FE0009F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верно</w:t>
            </w:r>
          </w:p>
          <w:p w14:paraId="1F84801F" w14:textId="782879A3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  <w:p w14:paraId="1FC25403" w14:textId="4B55FD65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7D1DC8C2" w14:textId="33162E91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152199A5" w14:textId="77777777" w:rsidTr="001B6F31">
        <w:tc>
          <w:tcPr>
            <w:tcW w:w="420" w:type="pct"/>
          </w:tcPr>
          <w:p w14:paraId="61AF781C" w14:textId="00837A9E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99" w:type="pct"/>
          </w:tcPr>
          <w:p w14:paraId="2D213E6A" w14:textId="2A98DDDE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Деятельность по независимой проверке бухгалтерского учета и финансовой (бухгалтерской) отчетности организаций называют аутсорсингом.</w:t>
            </w:r>
          </w:p>
          <w:p w14:paraId="16BF6D56" w14:textId="3DCFB593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1)верно</w:t>
            </w:r>
          </w:p>
          <w:p w14:paraId="66F00BA1" w14:textId="34004722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</w:tc>
        <w:tc>
          <w:tcPr>
            <w:tcW w:w="1981" w:type="pct"/>
          </w:tcPr>
          <w:p w14:paraId="21FAFAD4" w14:textId="75053E26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2F0E95BD" w14:textId="77777777" w:rsidTr="001B6F31">
        <w:tc>
          <w:tcPr>
            <w:tcW w:w="420" w:type="pct"/>
          </w:tcPr>
          <w:p w14:paraId="3E9A764E" w14:textId="013B8E35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99" w:type="pct"/>
          </w:tcPr>
          <w:p w14:paraId="224A9966" w14:textId="5C7ED23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Определить сроки возможного возврата товара надлежащего качества:</w:t>
            </w:r>
          </w:p>
          <w:p w14:paraId="22EBA65D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14 дней</w:t>
            </w:r>
          </w:p>
          <w:p w14:paraId="4559FC20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3 месяца</w:t>
            </w:r>
          </w:p>
          <w:p w14:paraId="282A3643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в течение гарантийного срока</w:t>
            </w:r>
          </w:p>
          <w:p w14:paraId="441BABCE" w14:textId="76706B9F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нельзя вернуть вообще.</w:t>
            </w:r>
          </w:p>
        </w:tc>
        <w:tc>
          <w:tcPr>
            <w:tcW w:w="1981" w:type="pct"/>
          </w:tcPr>
          <w:p w14:paraId="749AD43A" w14:textId="652E30F6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768C2633" w14:textId="77777777" w:rsidTr="001B6F31">
        <w:tc>
          <w:tcPr>
            <w:tcW w:w="420" w:type="pct"/>
          </w:tcPr>
          <w:p w14:paraId="5190BB83" w14:textId="61177660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99" w:type="pct"/>
          </w:tcPr>
          <w:p w14:paraId="40301877" w14:textId="58D397F1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Сделками признаются действия граждан и юридических лиц, направленные на установление, изменение или прекращение гражданских прав и обязанностей:</w:t>
            </w:r>
          </w:p>
          <w:p w14:paraId="0EB2E267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верно</w:t>
            </w:r>
          </w:p>
          <w:p w14:paraId="642D42F9" w14:textId="50149F31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</w:tc>
        <w:tc>
          <w:tcPr>
            <w:tcW w:w="1981" w:type="pct"/>
          </w:tcPr>
          <w:p w14:paraId="376F28A5" w14:textId="381942A1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7252E3AB" w14:textId="77777777" w:rsidTr="001B6F31">
        <w:tc>
          <w:tcPr>
            <w:tcW w:w="420" w:type="pct"/>
          </w:tcPr>
          <w:p w14:paraId="3139F701" w14:textId="746214DC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99" w:type="pct"/>
          </w:tcPr>
          <w:p w14:paraId="6A086F39" w14:textId="1B8C1F43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год.</w:t>
            </w:r>
          </w:p>
          <w:p w14:paraId="2ED9AC55" w14:textId="697B1C84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верно</w:t>
            </w:r>
          </w:p>
          <w:p w14:paraId="3301F4E8" w14:textId="06038E3B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  <w:p w14:paraId="315E3C3B" w14:textId="494EAB24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073971BD" w14:textId="3C1DFE98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69794B7A" w14:textId="77777777" w:rsidTr="001B6F31">
        <w:tc>
          <w:tcPr>
            <w:tcW w:w="420" w:type="pct"/>
          </w:tcPr>
          <w:p w14:paraId="48606F71" w14:textId="628CECA7" w:rsidR="001B6F31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99" w:type="pct"/>
          </w:tcPr>
          <w:p w14:paraId="22022D8A" w14:textId="77777777" w:rsidR="001B6F31" w:rsidRPr="00035F07" w:rsidRDefault="001B6F31" w:rsidP="009B64F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35F07">
              <w:rPr>
                <w:rFonts w:ascii="Times New Roman" w:hAnsi="Times New Roman" w:cs="Times New Roman"/>
                <w:bCs/>
              </w:rPr>
              <w:t xml:space="preserve">Учредительными документами общества с ограниченной ответственностью являются: </w:t>
            </w:r>
          </w:p>
          <w:p w14:paraId="4899D642" w14:textId="0686D727" w:rsidR="001B6F31" w:rsidRPr="00035F07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035F07">
              <w:rPr>
                <w:rFonts w:ascii="Times New Roman" w:hAnsi="Times New Roman" w:cs="Times New Roman"/>
              </w:rPr>
              <w:t xml:space="preserve"> положение;</w:t>
            </w:r>
          </w:p>
          <w:p w14:paraId="50BD749F" w14:textId="7EB362A5" w:rsidR="001B6F31" w:rsidRPr="00035F07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035F07">
              <w:rPr>
                <w:rFonts w:ascii="Times New Roman" w:hAnsi="Times New Roman" w:cs="Times New Roman"/>
              </w:rPr>
              <w:t xml:space="preserve"> устав;</w:t>
            </w:r>
          </w:p>
          <w:p w14:paraId="0F2FDF04" w14:textId="0F97193A" w:rsidR="001B6F31" w:rsidRPr="00035F07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035F07">
              <w:rPr>
                <w:rFonts w:ascii="Times New Roman" w:hAnsi="Times New Roman" w:cs="Times New Roman"/>
              </w:rPr>
              <w:t>устав и учредительный договор;</w:t>
            </w:r>
          </w:p>
          <w:p w14:paraId="3A8B5B78" w14:textId="5A6CAE60" w:rsidR="001B6F31" w:rsidRPr="00BB3205" w:rsidRDefault="001B6F31" w:rsidP="009B64F5">
            <w:pPr>
              <w:jc w:val="both"/>
            </w:pPr>
            <w:r>
              <w:rPr>
                <w:rFonts w:ascii="Times New Roman" w:hAnsi="Times New Roman" w:cs="Times New Roman"/>
              </w:rPr>
              <w:t>4)</w:t>
            </w:r>
            <w:r w:rsidRPr="00035F07">
              <w:rPr>
                <w:rFonts w:ascii="Times New Roman" w:hAnsi="Times New Roman" w:cs="Times New Roman"/>
              </w:rPr>
              <w:t xml:space="preserve"> учредительный договор</w:t>
            </w:r>
            <w:r w:rsidRPr="00BB3205">
              <w:t>.</w:t>
            </w:r>
          </w:p>
          <w:p w14:paraId="36A011B3" w14:textId="77777777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35D3DD17" w14:textId="65BCDA78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1599EE08" w14:textId="77777777" w:rsidTr="001B6F31">
        <w:tc>
          <w:tcPr>
            <w:tcW w:w="420" w:type="pct"/>
          </w:tcPr>
          <w:p w14:paraId="184F6432" w14:textId="0AB16412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99" w:type="pct"/>
          </w:tcPr>
          <w:p w14:paraId="578F6313" w14:textId="71D85852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Выбрать способы защиты, которые относятся к</w:t>
            </w:r>
            <w:r w:rsidR="00F200B2">
              <w:rPr>
                <w:rFonts w:ascii="Times New Roman" w:hAnsi="Times New Roman" w:cs="Times New Roman"/>
              </w:rPr>
              <w:t>:</w:t>
            </w:r>
          </w:p>
          <w:p w14:paraId="32D8A3C0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 – самостоятельной защите</w:t>
            </w:r>
          </w:p>
          <w:p w14:paraId="3C0EBA0B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II – защита при помощи адвоката</w:t>
            </w:r>
          </w:p>
          <w:p w14:paraId="1C0401CE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1) помощь в составлении документов</w:t>
            </w:r>
          </w:p>
          <w:p w14:paraId="60C5EC17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2) решение о принудительной выплате неустойки и морального вреда;</w:t>
            </w:r>
          </w:p>
          <w:p w14:paraId="23FF074C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3) грамотно составленная письменная претензия;</w:t>
            </w:r>
          </w:p>
          <w:p w14:paraId="09C7B964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 xml:space="preserve">4) получение разъяснений прав потребителя в соответствии с </w:t>
            </w:r>
            <w:r w:rsidRPr="00E72DDF">
              <w:rPr>
                <w:rFonts w:ascii="Times New Roman" w:hAnsi="Times New Roman" w:cs="Times New Roman"/>
              </w:rPr>
              <w:tab/>
            </w:r>
            <w:r w:rsidRPr="00E72DDF">
              <w:rPr>
                <w:rFonts w:ascii="Times New Roman" w:hAnsi="Times New Roman" w:cs="Times New Roman"/>
              </w:rPr>
              <w:tab/>
              <w:t>5)действующим законодательством;</w:t>
            </w:r>
          </w:p>
          <w:p w14:paraId="4E1FEF71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6) совет о способе защиты потребительских прав;</w:t>
            </w:r>
          </w:p>
          <w:p w14:paraId="3A31B225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7) возможность устного разъяснения своих законных требований;</w:t>
            </w:r>
          </w:p>
          <w:p w14:paraId="1F8C0518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8) осуществление защиты в суде.</w:t>
            </w:r>
          </w:p>
          <w:p w14:paraId="7E7EDC80" w14:textId="64011F68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63DE1814" w14:textId="191611DA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3FFCA315" w14:textId="77777777" w:rsidTr="001B6F31">
        <w:tc>
          <w:tcPr>
            <w:tcW w:w="420" w:type="pct"/>
          </w:tcPr>
          <w:p w14:paraId="3F245F2C" w14:textId="30890144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99" w:type="pct"/>
          </w:tcPr>
          <w:p w14:paraId="2DD79916" w14:textId="2782F55D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Выбрать и обозначить цифрами способы защиты нарушенных прав потребителей в </w:t>
            </w:r>
          </w:p>
          <w:p w14:paraId="29FDABC6" w14:textId="620AD0C3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I – суде; </w:t>
            </w:r>
          </w:p>
          <w:p w14:paraId="43189F2F" w14:textId="53F7A46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II - через общество защиты прав потребителей</w:t>
            </w:r>
          </w:p>
          <w:p w14:paraId="229F9EC6" w14:textId="5E6ADBE8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1)может дать квалифицированную консультацию юриста;</w:t>
            </w:r>
          </w:p>
          <w:p w14:paraId="609ADD75" w14:textId="448340FA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2) заставить нарушителя заменить ненадлежащего качества товар;</w:t>
            </w:r>
          </w:p>
          <w:p w14:paraId="302EAEF1" w14:textId="7A608DA9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3)установить выплату неустойки, оплату пени;</w:t>
            </w:r>
          </w:p>
          <w:p w14:paraId="09FA1A70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4)обязать произвести полное возмещение убытков;</w:t>
            </w:r>
          </w:p>
          <w:p w14:paraId="5AD4E7B8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5)может осуществлять защиту в суде;</w:t>
            </w:r>
          </w:p>
          <w:p w14:paraId="34CA5E0D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6) может проводить независимую экспертизу;</w:t>
            </w:r>
          </w:p>
          <w:p w14:paraId="5286FB41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7) может возместить моральный вред.</w:t>
            </w:r>
          </w:p>
          <w:p w14:paraId="50EFFDD6" w14:textId="76A26AD0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21E9D46F" w14:textId="7EB78D04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0FABA8C3" w14:textId="77777777" w:rsidTr="001B6F31">
        <w:tc>
          <w:tcPr>
            <w:tcW w:w="420" w:type="pct"/>
          </w:tcPr>
          <w:p w14:paraId="250159D0" w14:textId="5AFDF730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99" w:type="pct"/>
          </w:tcPr>
          <w:p w14:paraId="4E21AABC" w14:textId="65F8C8EC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Дополнить определения.</w:t>
            </w:r>
          </w:p>
          <w:p w14:paraId="7C9FC7FC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Изготовитель – это ________________ от её организационно-правовой</w:t>
            </w:r>
          </w:p>
          <w:p w14:paraId="18C7F8A6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____________, а также  индивидуальный________________,  производящий  товары для ______________  потребителю.</w:t>
            </w:r>
          </w:p>
          <w:p w14:paraId="4A9AB393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2) Продавец ____________ независимо от её ___________формы, а также </w:t>
            </w:r>
          </w:p>
          <w:p w14:paraId="2BE7DBE1" w14:textId="77777777" w:rsidR="001B6F31" w:rsidRPr="00E72DDF" w:rsidRDefault="001B6F31" w:rsidP="009B64F5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______________предприниматель, реализующий ____________ потребителю по _____________купли-продажи.</w:t>
            </w:r>
          </w:p>
          <w:p w14:paraId="27061860" w14:textId="77777777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2FE1D2FF" w14:textId="62A9D4D4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276638F0" w14:textId="77777777" w:rsidTr="001B6F31">
        <w:tc>
          <w:tcPr>
            <w:tcW w:w="420" w:type="pct"/>
          </w:tcPr>
          <w:p w14:paraId="766DF528" w14:textId="280ABDB4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99" w:type="pct"/>
          </w:tcPr>
          <w:p w14:paraId="3B20F5BF" w14:textId="77777777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D93B65">
              <w:rPr>
                <w:rFonts w:ascii="Times New Roman" w:hAnsi="Times New Roman" w:cs="Times New Roman"/>
              </w:rPr>
              <w:t xml:space="preserve">Обязан ли индивидуальный предприниматель при электронной регистрации ИП заверять копию паспорта у нотариуса? </w:t>
            </w:r>
          </w:p>
          <w:p w14:paraId="2B5FB174" w14:textId="1DE1B42B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D93B65">
              <w:rPr>
                <w:rFonts w:ascii="Times New Roman" w:hAnsi="Times New Roman" w:cs="Times New Roman"/>
              </w:rPr>
              <w:t xml:space="preserve"> не обязан, если регистрация происходит в личном кабинете на сайте Федеральной налоговой службы;</w:t>
            </w:r>
          </w:p>
          <w:p w14:paraId="2E269B21" w14:textId="7B9DCE5F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D93B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2)</w:t>
            </w:r>
            <w:r w:rsidR="00777868">
              <w:rPr>
                <w:rFonts w:ascii="Times New Roman" w:hAnsi="Times New Roman" w:cs="Times New Roman"/>
              </w:rPr>
              <w:t xml:space="preserve"> </w:t>
            </w:r>
            <w:r w:rsidRPr="00D93B65">
              <w:rPr>
                <w:rFonts w:ascii="Times New Roman" w:hAnsi="Times New Roman" w:cs="Times New Roman"/>
              </w:rPr>
              <w:t>обязан, за исключением случаев подписания документов электронной квалификационной подписью;</w:t>
            </w:r>
          </w:p>
          <w:p w14:paraId="5C193EC8" w14:textId="5005338C" w:rsidR="001B6F31" w:rsidRPr="00D93B65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D93B65">
              <w:rPr>
                <w:rFonts w:ascii="Times New Roman" w:hAnsi="Times New Roman" w:cs="Times New Roman"/>
              </w:rPr>
              <w:t xml:space="preserve"> не обязан во всех случаях.</w:t>
            </w:r>
          </w:p>
        </w:tc>
        <w:tc>
          <w:tcPr>
            <w:tcW w:w="1981" w:type="pct"/>
          </w:tcPr>
          <w:p w14:paraId="4F8A6289" w14:textId="2856A4F4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67552F0F" w14:textId="77777777" w:rsidTr="001B6F31">
        <w:tc>
          <w:tcPr>
            <w:tcW w:w="420" w:type="pct"/>
          </w:tcPr>
          <w:p w14:paraId="01477620" w14:textId="40A90E32" w:rsidR="001B6F31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</w:p>
        </w:tc>
        <w:tc>
          <w:tcPr>
            <w:tcW w:w="2599" w:type="pct"/>
          </w:tcPr>
          <w:p w14:paraId="35833446" w14:textId="77777777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5C54ED">
              <w:rPr>
                <w:rFonts w:ascii="Times New Roman" w:hAnsi="Times New Roman" w:cs="Times New Roman"/>
              </w:rPr>
              <w:t xml:space="preserve">Начинающий предприниматель зарегистрировался в качестве плательщика налога на профессиональный доход и решил оказывать услуги по перевозке пассажиров и багажа – другими словами, стать таксистом. Может ли он это сделать? </w:t>
            </w:r>
          </w:p>
          <w:p w14:paraId="0D530351" w14:textId="483AEF1B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5C54ED">
              <w:rPr>
                <w:rFonts w:ascii="Times New Roman" w:hAnsi="Times New Roman" w:cs="Times New Roman"/>
              </w:rPr>
              <w:t xml:space="preserve"> </w:t>
            </w:r>
            <w:r w:rsidR="00777868">
              <w:rPr>
                <w:rFonts w:ascii="Times New Roman" w:hAnsi="Times New Roman" w:cs="Times New Roman"/>
              </w:rPr>
              <w:t>М</w:t>
            </w:r>
            <w:r w:rsidRPr="005C54ED">
              <w:rPr>
                <w:rFonts w:ascii="Times New Roman" w:hAnsi="Times New Roman" w:cs="Times New Roman"/>
              </w:rPr>
              <w:t>ожет, если зарегистрируется в качестве ИП и получит разрешение на деятельность по перевозке пассажиров;</w:t>
            </w:r>
          </w:p>
          <w:p w14:paraId="732B5FD2" w14:textId="700304ED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5C54ED">
              <w:rPr>
                <w:rFonts w:ascii="Times New Roman" w:hAnsi="Times New Roman" w:cs="Times New Roman"/>
              </w:rPr>
              <w:t xml:space="preserve"> Может, установив приложение «Мой налог» и приложение компанииагрегатора; </w:t>
            </w:r>
          </w:p>
          <w:p w14:paraId="5E21A62A" w14:textId="4D06EDA0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5C54ED">
              <w:rPr>
                <w:rFonts w:ascii="Times New Roman" w:hAnsi="Times New Roman" w:cs="Times New Roman"/>
              </w:rPr>
              <w:t xml:space="preserve"> Нет, поскольку данный вид деятельности требует разрешения на деятельность по перевозке пассажиров, а это доступно только юр</w:t>
            </w:r>
            <w:r>
              <w:rPr>
                <w:rFonts w:ascii="Times New Roman" w:hAnsi="Times New Roman" w:cs="Times New Roman"/>
              </w:rPr>
              <w:t xml:space="preserve">идическому </w:t>
            </w:r>
            <w:r w:rsidRPr="005C54ED">
              <w:rPr>
                <w:rFonts w:ascii="Times New Roman" w:hAnsi="Times New Roman" w:cs="Times New Roman"/>
              </w:rPr>
              <w:t xml:space="preserve">лицу; </w:t>
            </w:r>
          </w:p>
          <w:p w14:paraId="2D8B5370" w14:textId="6407652B" w:rsidR="001B6F31" w:rsidRPr="005C54ED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5C54ED">
              <w:rPr>
                <w:rFonts w:ascii="Times New Roman" w:hAnsi="Times New Roman" w:cs="Times New Roman"/>
              </w:rPr>
              <w:t xml:space="preserve"> Да, самозанятость, как форма регистрации, не имеет никаких ограничений</w:t>
            </w:r>
          </w:p>
        </w:tc>
        <w:tc>
          <w:tcPr>
            <w:tcW w:w="1981" w:type="pct"/>
          </w:tcPr>
          <w:p w14:paraId="550CB0CD" w14:textId="1F02F99D" w:rsidR="001B6F31" w:rsidRPr="00E72DDF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536F45D1" w14:textId="77777777" w:rsidTr="001B6F31">
        <w:tc>
          <w:tcPr>
            <w:tcW w:w="420" w:type="pct"/>
          </w:tcPr>
          <w:p w14:paraId="5551AC99" w14:textId="7B95F96A" w:rsidR="001B6F31" w:rsidRDefault="001B6F31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99" w:type="pct"/>
          </w:tcPr>
          <w:p w14:paraId="0F6B5579" w14:textId="09D2B430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F65F2F">
              <w:rPr>
                <w:rFonts w:ascii="Times New Roman" w:hAnsi="Times New Roman" w:cs="Times New Roman"/>
              </w:rPr>
              <w:t xml:space="preserve">Предприниматель воспользовался налоговыми </w:t>
            </w:r>
            <w:r w:rsidRPr="00F65F2F">
              <w:rPr>
                <w:rFonts w:ascii="Times New Roman" w:hAnsi="Times New Roman" w:cs="Times New Roman"/>
              </w:rPr>
              <w:lastRenderedPageBreak/>
              <w:t xml:space="preserve">каникулами. Должен ли он уплачивать налоги и сдавать отчетность? </w:t>
            </w:r>
          </w:p>
          <w:p w14:paraId="4CD3F7E5" w14:textId="77777777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F65F2F">
              <w:rPr>
                <w:rFonts w:ascii="Times New Roman" w:hAnsi="Times New Roman" w:cs="Times New Roman"/>
              </w:rPr>
              <w:t xml:space="preserve"> Нет, в этом нет необходимости до окончания налоговых каникул. </w:t>
            </w:r>
          </w:p>
          <w:p w14:paraId="4CE1DB1C" w14:textId="77777777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F65F2F">
              <w:rPr>
                <w:rFonts w:ascii="Times New Roman" w:hAnsi="Times New Roman" w:cs="Times New Roman"/>
              </w:rPr>
              <w:t xml:space="preserve"> По итогам года нужно сдать отчет по УСН с указанием ставки 0%. </w:t>
            </w:r>
          </w:p>
          <w:p w14:paraId="7DCE2C75" w14:textId="698C7FE9" w:rsidR="001B6F31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F65F2F">
              <w:rPr>
                <w:rFonts w:ascii="Times New Roman" w:hAnsi="Times New Roman" w:cs="Times New Roman"/>
              </w:rPr>
              <w:t xml:space="preserve"> Предприниматель сам выбирает, подавать ли ему отчетность. </w:t>
            </w:r>
          </w:p>
          <w:p w14:paraId="395740E0" w14:textId="19A7F222" w:rsidR="001B6F31" w:rsidRPr="00F65F2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F65F2F">
              <w:rPr>
                <w:rFonts w:ascii="Times New Roman" w:hAnsi="Times New Roman" w:cs="Times New Roman"/>
              </w:rPr>
              <w:t xml:space="preserve"> Предприниматель подает отчет только один раз, после того как каникулы закончились.</w:t>
            </w:r>
          </w:p>
        </w:tc>
        <w:tc>
          <w:tcPr>
            <w:tcW w:w="1981" w:type="pct"/>
          </w:tcPr>
          <w:p w14:paraId="63609C4D" w14:textId="502EAEC3" w:rsidR="001B6F31" w:rsidRDefault="001B6F31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4333F8" w14:paraId="734793F1" w14:textId="77777777" w:rsidTr="001B6F31">
        <w:tc>
          <w:tcPr>
            <w:tcW w:w="420" w:type="pct"/>
          </w:tcPr>
          <w:p w14:paraId="32C4E028" w14:textId="439197DA" w:rsidR="001B6F31" w:rsidRPr="004333F8" w:rsidRDefault="001B6F31" w:rsidP="001145DC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599" w:type="pct"/>
          </w:tcPr>
          <w:p w14:paraId="6B2A6AB4" w14:textId="77777777" w:rsidR="001B6F31" w:rsidRPr="004333F8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 xml:space="preserve">Два предпринимателя открыли бизнес по уборке квартир. Они работают в разных районах Санкт-Петербурга: один в Выборгском, другой – в Невском. Оба предпринимателя применяют патентную систему налогообложения. Одинаковую ли стоимость патента они оплатили? </w:t>
            </w:r>
          </w:p>
          <w:p w14:paraId="05E0A95B" w14:textId="77777777" w:rsidR="001B6F31" w:rsidRPr="004333F8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 xml:space="preserve">1) Нет, поскольку стоимость патента зависит от количества обрабатываемых помещений; </w:t>
            </w:r>
          </w:p>
          <w:p w14:paraId="7416606B" w14:textId="77777777" w:rsidR="001B6F31" w:rsidRPr="004333F8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 xml:space="preserve">2) Нет, поскольку стоимость патента зависит от муниципального образования, где ведется деятельность; </w:t>
            </w:r>
          </w:p>
          <w:p w14:paraId="478C37CD" w14:textId="3B9536FE" w:rsidR="001B6F31" w:rsidRPr="004333F8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 xml:space="preserve">3) Да, поскольку стоимость патента на данный вид деятельности не зависит от муниципального образования; </w:t>
            </w:r>
          </w:p>
          <w:p w14:paraId="45D83AC5" w14:textId="5F4A2C60" w:rsidR="001B6F31" w:rsidRPr="004333F8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4) Нет, поскольку стоимость патента рассчитывается персонально для каждого предпринимателя.</w:t>
            </w:r>
          </w:p>
        </w:tc>
        <w:tc>
          <w:tcPr>
            <w:tcW w:w="1981" w:type="pct"/>
          </w:tcPr>
          <w:p w14:paraId="1353620C" w14:textId="29F3478E" w:rsidR="001B6F31" w:rsidRPr="004333F8" w:rsidRDefault="001B6F31" w:rsidP="001145DC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4333F8" w14:paraId="432F6AF4" w14:textId="77777777" w:rsidTr="001B6F31">
        <w:tc>
          <w:tcPr>
            <w:tcW w:w="420" w:type="pct"/>
          </w:tcPr>
          <w:p w14:paraId="2FA832C1" w14:textId="2738AA36" w:rsidR="001B6F31" w:rsidRPr="004333F8" w:rsidRDefault="001B6F31" w:rsidP="004333F8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599" w:type="pct"/>
          </w:tcPr>
          <w:p w14:paraId="5E9BC8DB" w14:textId="77777777" w:rsidR="001B6F31" w:rsidRPr="004333F8" w:rsidRDefault="001B6F31" w:rsidP="004333F8">
            <w:pPr>
              <w:rPr>
                <w:rFonts w:ascii="Times New Roman" w:hAnsi="Times New Roman" w:cs="Times New Roman"/>
                <w:color w:val="1A1A1A"/>
                <w:shd w:val="clear" w:color="auto" w:fill="FFFFFF"/>
              </w:rPr>
            </w:pPr>
            <w:r w:rsidRPr="004333F8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Соберите из букв слова:</w:t>
            </w:r>
          </w:p>
          <w:p w14:paraId="197562FC" w14:textId="77777777" w:rsidR="001B6F31" w:rsidRPr="004333F8" w:rsidRDefault="001B6F31" w:rsidP="004333F8">
            <w:pPr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r w:rsidRPr="004333F8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б а л о я и ц и г</w:t>
            </w:r>
            <w:r w:rsidRPr="004333F8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62AFDA8A" w14:textId="63D6A7B8" w:rsidR="001B6F31" w:rsidRPr="004333F8" w:rsidRDefault="001B6F31" w:rsidP="00433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0F5FD240" w14:textId="750CEED2" w:rsidR="001B6F31" w:rsidRPr="004333F8" w:rsidRDefault="001B6F31" w:rsidP="004333F8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0A7BD10F" w14:textId="77777777" w:rsidTr="001B6F31">
        <w:tc>
          <w:tcPr>
            <w:tcW w:w="420" w:type="pct"/>
          </w:tcPr>
          <w:p w14:paraId="6EB797DD" w14:textId="51E9C54A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599" w:type="pct"/>
          </w:tcPr>
          <w:p w14:paraId="2F77D4CA" w14:textId="77777777" w:rsidR="001B6F31" w:rsidRDefault="001B6F31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Покупатель решил заключить договор купли-продажи дома. Он внёс задаток, а в последствии отказался от покупки дома. В этом случае задаток будет принадлежать</w:t>
            </w:r>
          </w:p>
          <w:p w14:paraId="4F9B16EB" w14:textId="2F4318B0" w:rsidR="001B6F31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_________________________.</w:t>
            </w:r>
          </w:p>
          <w:p w14:paraId="650EC44D" w14:textId="2551D668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</w:tcPr>
          <w:p w14:paraId="63DC7163" w14:textId="0C32DF22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5C168173" w14:textId="77777777" w:rsidTr="001B6F31">
        <w:tc>
          <w:tcPr>
            <w:tcW w:w="420" w:type="pct"/>
          </w:tcPr>
          <w:p w14:paraId="44AF6A7B" w14:textId="694E5748" w:rsidR="001B6F31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599" w:type="pct"/>
          </w:tcPr>
          <w:p w14:paraId="1894D0E5" w14:textId="15A83C3D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Предпринимательство – самостоятельная инициативная деятельность физических и юридических лиц. для которых характерны ___, ответственность, инновации с целью получения прибыли.</w:t>
            </w:r>
          </w:p>
        </w:tc>
        <w:tc>
          <w:tcPr>
            <w:tcW w:w="1981" w:type="pct"/>
          </w:tcPr>
          <w:p w14:paraId="201E9D5C" w14:textId="16A6E41C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729D73ED" w14:textId="77777777" w:rsidTr="001B6F31">
        <w:tc>
          <w:tcPr>
            <w:tcW w:w="420" w:type="pct"/>
          </w:tcPr>
          <w:p w14:paraId="457E0F47" w14:textId="65B24C09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599" w:type="pct"/>
          </w:tcPr>
          <w:p w14:paraId="31D1D414" w14:textId="77B7335E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Марина на сезонной распродаже в магазине одежды приобрела костюм фирмы «Элия». Поскольку это была не первая покупка подобной вещи  данной фирмы, Марина купила его, не особо тщательно выбирая. Надев костюм </w:t>
            </w:r>
            <w:r w:rsidR="009B64F5" w:rsidRPr="00E72DDF">
              <w:rPr>
                <w:rFonts w:ascii="Times New Roman" w:hAnsi="Times New Roman" w:cs="Times New Roman"/>
              </w:rPr>
              <w:t>в первый раз,</w:t>
            </w:r>
            <w:r w:rsidRPr="00E72DDF">
              <w:rPr>
                <w:rFonts w:ascii="Times New Roman" w:hAnsi="Times New Roman" w:cs="Times New Roman"/>
              </w:rPr>
              <w:t xml:space="preserve"> она обнаружила, что после носки на теле остаются следы краски. В магазин товар назад не приняли, так как костюм был куплен на сезонной распродаже. </w:t>
            </w:r>
          </w:p>
          <w:p w14:paraId="7088C6C3" w14:textId="107917C0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Может ли Марина требовать обмена товара на аналогичный, если с момента покупки прошло меньше двух недель?</w:t>
            </w:r>
          </w:p>
          <w:p w14:paraId="244C18DB" w14:textId="7B27681B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Ответ обоснуйте.</w:t>
            </w:r>
          </w:p>
        </w:tc>
        <w:tc>
          <w:tcPr>
            <w:tcW w:w="1981" w:type="pct"/>
          </w:tcPr>
          <w:p w14:paraId="1662620D" w14:textId="1B89C7F6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1A6792BD" w14:textId="77777777" w:rsidTr="001B6F31">
        <w:tc>
          <w:tcPr>
            <w:tcW w:w="420" w:type="pct"/>
          </w:tcPr>
          <w:p w14:paraId="41B2A3BD" w14:textId="3CE7942F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599" w:type="pct"/>
          </w:tcPr>
          <w:p w14:paraId="33DCE893" w14:textId="77777777" w:rsidR="00777868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Андрей приобрел ноутбук, на который был установлен </w:t>
            </w:r>
            <w:r w:rsidRPr="00FD2079">
              <w:rPr>
                <w:rFonts w:ascii="Times New Roman" w:hAnsi="Times New Roman" w:cs="Times New Roman"/>
              </w:rPr>
              <w:t>гарантийный срок</w:t>
            </w:r>
            <w:r w:rsidRPr="00E72DDF">
              <w:rPr>
                <w:rFonts w:ascii="Times New Roman" w:hAnsi="Times New Roman" w:cs="Times New Roman"/>
              </w:rPr>
              <w:t xml:space="preserve"> 12 месяцев. Через полгода в ноутбуке обнаружился недостаток, что подтверждено заключением мастерской. Андрей долгое время был очень занят на работе и не мог заниматься компьютером. </w:t>
            </w:r>
          </w:p>
          <w:p w14:paraId="557D074A" w14:textId="705CD178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Через 2 месяца после окончания гарантии Андрей обратился в магазин с просьбой о расторжении договора купли-продажи и возврате денег. Магазин отказался удовлетворить требование Дениса, мотивируя это окончанием срока гарантийных обязательств.</w:t>
            </w:r>
          </w:p>
          <w:p w14:paraId="388D7C9F" w14:textId="618ACBC2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Кто прав в данной ситуации? Обоснуйте свой ответ.</w:t>
            </w:r>
          </w:p>
          <w:p w14:paraId="6D46EE35" w14:textId="24B7BF2C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1" w:type="pct"/>
          </w:tcPr>
          <w:p w14:paraId="552D4690" w14:textId="0FC8EE47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</w:p>
        </w:tc>
      </w:tr>
      <w:tr w:rsidR="001B6F31" w:rsidRPr="00E72DDF" w14:paraId="4379C789" w14:textId="77777777" w:rsidTr="001B6F31">
        <w:tc>
          <w:tcPr>
            <w:tcW w:w="420" w:type="pct"/>
          </w:tcPr>
          <w:p w14:paraId="2A4A1645" w14:textId="1C7E1D7E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599" w:type="pct"/>
          </w:tcPr>
          <w:p w14:paraId="24088DBF" w14:textId="61D1C099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Анжелика приобрела туфли в салоне элитной обуви итальянского производства со сроком гарантии 8 месяцев. Через 3 месяца подошва у туфель отклеилась. Когда Анжелика обратилась в магазин с гарантийным талоном и просьбой о бесплатном ремонте, ей было отказано, со ссылкой на то, что обувь элитная и предназначена исключительно для носки в помещениях, о чем Анжелика была письменно предупреждена, но носила их на улице и в общественном транспорте. Анжелика с этим решением не согласна, так как недостаток существенный и возник скорее всего, по вине производителя.</w:t>
            </w:r>
          </w:p>
          <w:p w14:paraId="19353BEA" w14:textId="045CD5BA" w:rsidR="001B6F31" w:rsidRPr="00E72DDF" w:rsidRDefault="001B6F31" w:rsidP="00777868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 Кто прав в этой ситуации и почему?</w:t>
            </w:r>
          </w:p>
        </w:tc>
        <w:tc>
          <w:tcPr>
            <w:tcW w:w="1981" w:type="pct"/>
          </w:tcPr>
          <w:p w14:paraId="2A483B81" w14:textId="2A69DF54" w:rsidR="001B6F31" w:rsidRPr="00E72DDF" w:rsidRDefault="001B6F31" w:rsidP="004333F8">
            <w:pPr>
              <w:rPr>
                <w:rFonts w:ascii="Times New Roman" w:hAnsi="Times New Roman" w:cs="Times New Roman"/>
              </w:rPr>
            </w:pPr>
          </w:p>
        </w:tc>
      </w:tr>
    </w:tbl>
    <w:p w14:paraId="2A028954" w14:textId="77777777" w:rsidR="0087144E" w:rsidRDefault="0087144E" w:rsidP="00E33262">
      <w:pPr>
        <w:rPr>
          <w:rFonts w:ascii="Times New Roman" w:hAnsi="Times New Roman" w:cs="Times New Roman"/>
          <w:i/>
        </w:rPr>
      </w:pPr>
    </w:p>
    <w:p w14:paraId="4712EFAB" w14:textId="77777777" w:rsidR="0087144E" w:rsidRDefault="0087144E" w:rsidP="00E33262">
      <w:pPr>
        <w:rPr>
          <w:rFonts w:ascii="Times New Roman" w:hAnsi="Times New Roman" w:cs="Times New Roman"/>
          <w:i/>
        </w:rPr>
      </w:pPr>
    </w:p>
    <w:sectPr w:rsidR="0087144E" w:rsidSect="00E72DDF">
      <w:pgSz w:w="11900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3D1DB" w14:textId="77777777" w:rsidR="00C80536" w:rsidRDefault="00C80536">
      <w:r>
        <w:separator/>
      </w:r>
    </w:p>
  </w:endnote>
  <w:endnote w:type="continuationSeparator" w:id="0">
    <w:p w14:paraId="437BBA3E" w14:textId="77777777" w:rsidR="00C80536" w:rsidRDefault="00C8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73F6A" w14:textId="77777777" w:rsidR="00C80536" w:rsidRDefault="00C80536"/>
  </w:footnote>
  <w:footnote w:type="continuationSeparator" w:id="0">
    <w:p w14:paraId="77CD1FE1" w14:textId="77777777" w:rsidR="00C80536" w:rsidRDefault="00C805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12B6"/>
    <w:multiLevelType w:val="multilevel"/>
    <w:tmpl w:val="EE12E7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916039"/>
    <w:multiLevelType w:val="multilevel"/>
    <w:tmpl w:val="737A6DA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6715C48"/>
    <w:multiLevelType w:val="multilevel"/>
    <w:tmpl w:val="DEE819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2B37D5"/>
    <w:multiLevelType w:val="multilevel"/>
    <w:tmpl w:val="634849A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113509"/>
    <w:multiLevelType w:val="multilevel"/>
    <w:tmpl w:val="D20211C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4D0797"/>
    <w:multiLevelType w:val="hybridMultilevel"/>
    <w:tmpl w:val="0A2A5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8A3"/>
    <w:multiLevelType w:val="multilevel"/>
    <w:tmpl w:val="7E2AA7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2F0ADC"/>
    <w:multiLevelType w:val="multilevel"/>
    <w:tmpl w:val="9D3ED8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7522B1"/>
    <w:multiLevelType w:val="multilevel"/>
    <w:tmpl w:val="1392332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0E7E6A"/>
    <w:multiLevelType w:val="multilevel"/>
    <w:tmpl w:val="E342E5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85CF9"/>
    <w:multiLevelType w:val="hybridMultilevel"/>
    <w:tmpl w:val="1C7AE658"/>
    <w:lvl w:ilvl="0" w:tplc="3A9A9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1268"/>
    <w:multiLevelType w:val="multilevel"/>
    <w:tmpl w:val="C0D061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8B3231"/>
    <w:multiLevelType w:val="multilevel"/>
    <w:tmpl w:val="98A691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0A76822"/>
    <w:multiLevelType w:val="multilevel"/>
    <w:tmpl w:val="7B7E0EF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0D66ED"/>
    <w:multiLevelType w:val="multilevel"/>
    <w:tmpl w:val="C11832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7C08BD"/>
    <w:multiLevelType w:val="multilevel"/>
    <w:tmpl w:val="CD1657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360DEE"/>
    <w:multiLevelType w:val="multilevel"/>
    <w:tmpl w:val="05B2C3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751857"/>
    <w:multiLevelType w:val="multilevel"/>
    <w:tmpl w:val="D02CE8D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B1286B"/>
    <w:multiLevelType w:val="hybridMultilevel"/>
    <w:tmpl w:val="835E38B2"/>
    <w:lvl w:ilvl="0" w:tplc="B82C2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8779AC"/>
    <w:multiLevelType w:val="multilevel"/>
    <w:tmpl w:val="23AE0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E006D4"/>
    <w:multiLevelType w:val="multilevel"/>
    <w:tmpl w:val="6B9233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A629B4"/>
    <w:multiLevelType w:val="multilevel"/>
    <w:tmpl w:val="345AE9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4B4F73"/>
    <w:multiLevelType w:val="multilevel"/>
    <w:tmpl w:val="85DA8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68595F"/>
    <w:multiLevelType w:val="multilevel"/>
    <w:tmpl w:val="AFF4D1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7D61DF"/>
    <w:multiLevelType w:val="multilevel"/>
    <w:tmpl w:val="E0FEF6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9D10E8"/>
    <w:multiLevelType w:val="multilevel"/>
    <w:tmpl w:val="935E03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C42339"/>
    <w:multiLevelType w:val="hybridMultilevel"/>
    <w:tmpl w:val="999EC3A4"/>
    <w:lvl w:ilvl="0" w:tplc="33CEC8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3607C9"/>
    <w:multiLevelType w:val="hybridMultilevel"/>
    <w:tmpl w:val="610A2306"/>
    <w:lvl w:ilvl="0" w:tplc="9C92151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 w15:restartNumberingAfterBreak="0">
    <w:nsid w:val="540F0139"/>
    <w:multiLevelType w:val="multilevel"/>
    <w:tmpl w:val="34C49A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C1254D"/>
    <w:multiLevelType w:val="hybridMultilevel"/>
    <w:tmpl w:val="EE641462"/>
    <w:lvl w:ilvl="0" w:tplc="A61616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8174394"/>
    <w:multiLevelType w:val="multilevel"/>
    <w:tmpl w:val="867239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4541DD"/>
    <w:multiLevelType w:val="multilevel"/>
    <w:tmpl w:val="1D54A8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4D43BF"/>
    <w:multiLevelType w:val="multilevel"/>
    <w:tmpl w:val="969077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6D0C01"/>
    <w:multiLevelType w:val="hybridMultilevel"/>
    <w:tmpl w:val="B4CE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F204A"/>
    <w:multiLevelType w:val="multilevel"/>
    <w:tmpl w:val="C812DF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5506FF"/>
    <w:multiLevelType w:val="hybridMultilevel"/>
    <w:tmpl w:val="391C556E"/>
    <w:lvl w:ilvl="0" w:tplc="C4DA51C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6" w15:restartNumberingAfterBreak="0">
    <w:nsid w:val="6FFD1B8B"/>
    <w:multiLevelType w:val="multilevel"/>
    <w:tmpl w:val="A468CB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5642F9"/>
    <w:multiLevelType w:val="multilevel"/>
    <w:tmpl w:val="1D50F2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5"/>
  </w:num>
  <w:num w:numId="3">
    <w:abstractNumId w:val="36"/>
  </w:num>
  <w:num w:numId="4">
    <w:abstractNumId w:val="31"/>
  </w:num>
  <w:num w:numId="5">
    <w:abstractNumId w:val="37"/>
  </w:num>
  <w:num w:numId="6">
    <w:abstractNumId w:val="12"/>
  </w:num>
  <w:num w:numId="7">
    <w:abstractNumId w:val="3"/>
  </w:num>
  <w:num w:numId="8">
    <w:abstractNumId w:val="32"/>
  </w:num>
  <w:num w:numId="9">
    <w:abstractNumId w:val="21"/>
  </w:num>
  <w:num w:numId="10">
    <w:abstractNumId w:val="0"/>
  </w:num>
  <w:num w:numId="11">
    <w:abstractNumId w:val="30"/>
  </w:num>
  <w:num w:numId="12">
    <w:abstractNumId w:val="28"/>
  </w:num>
  <w:num w:numId="13">
    <w:abstractNumId w:val="17"/>
  </w:num>
  <w:num w:numId="14">
    <w:abstractNumId w:val="7"/>
  </w:num>
  <w:num w:numId="15">
    <w:abstractNumId w:val="6"/>
  </w:num>
  <w:num w:numId="16">
    <w:abstractNumId w:val="2"/>
  </w:num>
  <w:num w:numId="17">
    <w:abstractNumId w:val="4"/>
  </w:num>
  <w:num w:numId="18">
    <w:abstractNumId w:val="11"/>
  </w:num>
  <w:num w:numId="19">
    <w:abstractNumId w:val="34"/>
  </w:num>
  <w:num w:numId="20">
    <w:abstractNumId w:val="23"/>
  </w:num>
  <w:num w:numId="21">
    <w:abstractNumId w:val="25"/>
  </w:num>
  <w:num w:numId="22">
    <w:abstractNumId w:val="16"/>
  </w:num>
  <w:num w:numId="23">
    <w:abstractNumId w:val="14"/>
  </w:num>
  <w:num w:numId="24">
    <w:abstractNumId w:val="24"/>
  </w:num>
  <w:num w:numId="25">
    <w:abstractNumId w:val="8"/>
  </w:num>
  <w:num w:numId="26">
    <w:abstractNumId w:val="13"/>
  </w:num>
  <w:num w:numId="27">
    <w:abstractNumId w:val="19"/>
  </w:num>
  <w:num w:numId="28">
    <w:abstractNumId w:val="9"/>
  </w:num>
  <w:num w:numId="29">
    <w:abstractNumId w:val="22"/>
  </w:num>
  <w:num w:numId="30">
    <w:abstractNumId w:val="27"/>
  </w:num>
  <w:num w:numId="31">
    <w:abstractNumId w:val="35"/>
  </w:num>
  <w:num w:numId="32">
    <w:abstractNumId w:val="29"/>
  </w:num>
  <w:num w:numId="33">
    <w:abstractNumId w:val="18"/>
  </w:num>
  <w:num w:numId="34">
    <w:abstractNumId w:val="10"/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BF"/>
    <w:rsid w:val="00001687"/>
    <w:rsid w:val="00002F8F"/>
    <w:rsid w:val="00024536"/>
    <w:rsid w:val="00035F07"/>
    <w:rsid w:val="0004503B"/>
    <w:rsid w:val="0007065D"/>
    <w:rsid w:val="00074E89"/>
    <w:rsid w:val="000912DE"/>
    <w:rsid w:val="000A0848"/>
    <w:rsid w:val="000B4516"/>
    <w:rsid w:val="000B5DCB"/>
    <w:rsid w:val="000F1549"/>
    <w:rsid w:val="000F4363"/>
    <w:rsid w:val="00111527"/>
    <w:rsid w:val="001145DC"/>
    <w:rsid w:val="001200C0"/>
    <w:rsid w:val="0015115B"/>
    <w:rsid w:val="0018178E"/>
    <w:rsid w:val="00182EEC"/>
    <w:rsid w:val="00186C03"/>
    <w:rsid w:val="00186E2E"/>
    <w:rsid w:val="001A567C"/>
    <w:rsid w:val="001B6F31"/>
    <w:rsid w:val="001C084B"/>
    <w:rsid w:val="001C6514"/>
    <w:rsid w:val="001D38AA"/>
    <w:rsid w:val="001E6E83"/>
    <w:rsid w:val="001E7D60"/>
    <w:rsid w:val="00202175"/>
    <w:rsid w:val="00202C93"/>
    <w:rsid w:val="002069F3"/>
    <w:rsid w:val="00240FB6"/>
    <w:rsid w:val="00247054"/>
    <w:rsid w:val="00250655"/>
    <w:rsid w:val="00255D3F"/>
    <w:rsid w:val="002654BF"/>
    <w:rsid w:val="00271ABB"/>
    <w:rsid w:val="00293D40"/>
    <w:rsid w:val="002B2932"/>
    <w:rsid w:val="002B5C40"/>
    <w:rsid w:val="002C41E3"/>
    <w:rsid w:val="002C4FD1"/>
    <w:rsid w:val="002E7239"/>
    <w:rsid w:val="00331578"/>
    <w:rsid w:val="00361DFD"/>
    <w:rsid w:val="00373B71"/>
    <w:rsid w:val="0037670C"/>
    <w:rsid w:val="00376F62"/>
    <w:rsid w:val="00377C93"/>
    <w:rsid w:val="00380AB5"/>
    <w:rsid w:val="0038189D"/>
    <w:rsid w:val="0039727F"/>
    <w:rsid w:val="003A55FB"/>
    <w:rsid w:val="003A59EF"/>
    <w:rsid w:val="003A6547"/>
    <w:rsid w:val="003A6ED2"/>
    <w:rsid w:val="003A7688"/>
    <w:rsid w:val="003D2301"/>
    <w:rsid w:val="003D655E"/>
    <w:rsid w:val="003E58B6"/>
    <w:rsid w:val="003F424E"/>
    <w:rsid w:val="004164DD"/>
    <w:rsid w:val="00424D9B"/>
    <w:rsid w:val="004333F8"/>
    <w:rsid w:val="004432E9"/>
    <w:rsid w:val="00454A11"/>
    <w:rsid w:val="00463A65"/>
    <w:rsid w:val="00465696"/>
    <w:rsid w:val="00474DD8"/>
    <w:rsid w:val="004762D8"/>
    <w:rsid w:val="004B3410"/>
    <w:rsid w:val="004B5D35"/>
    <w:rsid w:val="004C0A57"/>
    <w:rsid w:val="004D0BAC"/>
    <w:rsid w:val="004D1918"/>
    <w:rsid w:val="004E5771"/>
    <w:rsid w:val="00502708"/>
    <w:rsid w:val="00535705"/>
    <w:rsid w:val="00545297"/>
    <w:rsid w:val="00547D6D"/>
    <w:rsid w:val="00560EE6"/>
    <w:rsid w:val="00565A42"/>
    <w:rsid w:val="00574019"/>
    <w:rsid w:val="0058768F"/>
    <w:rsid w:val="00596463"/>
    <w:rsid w:val="00597F39"/>
    <w:rsid w:val="005B0B16"/>
    <w:rsid w:val="005C54ED"/>
    <w:rsid w:val="005D43C3"/>
    <w:rsid w:val="005E060F"/>
    <w:rsid w:val="005F50E5"/>
    <w:rsid w:val="005F63FB"/>
    <w:rsid w:val="0060035B"/>
    <w:rsid w:val="006127D8"/>
    <w:rsid w:val="0063076D"/>
    <w:rsid w:val="006322C0"/>
    <w:rsid w:val="00635893"/>
    <w:rsid w:val="006456DD"/>
    <w:rsid w:val="00667EE6"/>
    <w:rsid w:val="00671982"/>
    <w:rsid w:val="00672211"/>
    <w:rsid w:val="00680649"/>
    <w:rsid w:val="006812A1"/>
    <w:rsid w:val="00681E3D"/>
    <w:rsid w:val="00682E7F"/>
    <w:rsid w:val="00683BF9"/>
    <w:rsid w:val="0068733A"/>
    <w:rsid w:val="00690FDF"/>
    <w:rsid w:val="00697DEA"/>
    <w:rsid w:val="006A3CD9"/>
    <w:rsid w:val="006B21EA"/>
    <w:rsid w:val="006C257E"/>
    <w:rsid w:val="006D6D95"/>
    <w:rsid w:val="006F07F5"/>
    <w:rsid w:val="007052E0"/>
    <w:rsid w:val="00705906"/>
    <w:rsid w:val="0072722C"/>
    <w:rsid w:val="00740D71"/>
    <w:rsid w:val="00741076"/>
    <w:rsid w:val="00771851"/>
    <w:rsid w:val="0077634E"/>
    <w:rsid w:val="00777868"/>
    <w:rsid w:val="00781938"/>
    <w:rsid w:val="007829C6"/>
    <w:rsid w:val="00794E1A"/>
    <w:rsid w:val="007A0FA6"/>
    <w:rsid w:val="007B2D37"/>
    <w:rsid w:val="007C3EAD"/>
    <w:rsid w:val="007C4DAA"/>
    <w:rsid w:val="007C559E"/>
    <w:rsid w:val="007D336F"/>
    <w:rsid w:val="007D4474"/>
    <w:rsid w:val="007F6F0A"/>
    <w:rsid w:val="008105D4"/>
    <w:rsid w:val="00847B08"/>
    <w:rsid w:val="00862757"/>
    <w:rsid w:val="00870C12"/>
    <w:rsid w:val="0087144E"/>
    <w:rsid w:val="00886649"/>
    <w:rsid w:val="00893A7E"/>
    <w:rsid w:val="00897058"/>
    <w:rsid w:val="008B174B"/>
    <w:rsid w:val="008C01AA"/>
    <w:rsid w:val="008C59FF"/>
    <w:rsid w:val="008D6823"/>
    <w:rsid w:val="008E790D"/>
    <w:rsid w:val="008F2424"/>
    <w:rsid w:val="009003B9"/>
    <w:rsid w:val="00906BA4"/>
    <w:rsid w:val="00911A03"/>
    <w:rsid w:val="009124E2"/>
    <w:rsid w:val="00924C95"/>
    <w:rsid w:val="009339D1"/>
    <w:rsid w:val="00936068"/>
    <w:rsid w:val="00946383"/>
    <w:rsid w:val="00952172"/>
    <w:rsid w:val="00955721"/>
    <w:rsid w:val="0096339D"/>
    <w:rsid w:val="009722C1"/>
    <w:rsid w:val="00982B22"/>
    <w:rsid w:val="009A4B09"/>
    <w:rsid w:val="009B3702"/>
    <w:rsid w:val="009B5142"/>
    <w:rsid w:val="009B5BAF"/>
    <w:rsid w:val="009B64F5"/>
    <w:rsid w:val="009C19A7"/>
    <w:rsid w:val="009C1A6C"/>
    <w:rsid w:val="009C544F"/>
    <w:rsid w:val="009D6084"/>
    <w:rsid w:val="009E3CA6"/>
    <w:rsid w:val="009E7F26"/>
    <w:rsid w:val="00A12BEA"/>
    <w:rsid w:val="00A155A3"/>
    <w:rsid w:val="00A21CD1"/>
    <w:rsid w:val="00A31FD2"/>
    <w:rsid w:val="00A64839"/>
    <w:rsid w:val="00AB1218"/>
    <w:rsid w:val="00AC794D"/>
    <w:rsid w:val="00AD031B"/>
    <w:rsid w:val="00AF04E0"/>
    <w:rsid w:val="00AF3A66"/>
    <w:rsid w:val="00B46EFB"/>
    <w:rsid w:val="00B47FDB"/>
    <w:rsid w:val="00B50FAD"/>
    <w:rsid w:val="00B57438"/>
    <w:rsid w:val="00B61FE2"/>
    <w:rsid w:val="00B64571"/>
    <w:rsid w:val="00B64ADF"/>
    <w:rsid w:val="00B83702"/>
    <w:rsid w:val="00B83840"/>
    <w:rsid w:val="00B87352"/>
    <w:rsid w:val="00B92655"/>
    <w:rsid w:val="00B92E52"/>
    <w:rsid w:val="00BA20E0"/>
    <w:rsid w:val="00BB51EF"/>
    <w:rsid w:val="00BB690E"/>
    <w:rsid w:val="00BD0D2A"/>
    <w:rsid w:val="00BE3E72"/>
    <w:rsid w:val="00BF39F3"/>
    <w:rsid w:val="00C07633"/>
    <w:rsid w:val="00C222A0"/>
    <w:rsid w:val="00C47740"/>
    <w:rsid w:val="00C60828"/>
    <w:rsid w:val="00C80536"/>
    <w:rsid w:val="00C86666"/>
    <w:rsid w:val="00C91328"/>
    <w:rsid w:val="00C9161D"/>
    <w:rsid w:val="00CB384D"/>
    <w:rsid w:val="00CE6AED"/>
    <w:rsid w:val="00CF43E8"/>
    <w:rsid w:val="00CF542C"/>
    <w:rsid w:val="00D025F1"/>
    <w:rsid w:val="00D03F54"/>
    <w:rsid w:val="00D32E2A"/>
    <w:rsid w:val="00D4699D"/>
    <w:rsid w:val="00D509F8"/>
    <w:rsid w:val="00D63C7B"/>
    <w:rsid w:val="00D81B88"/>
    <w:rsid w:val="00D9112F"/>
    <w:rsid w:val="00D92E08"/>
    <w:rsid w:val="00D93B65"/>
    <w:rsid w:val="00DB046D"/>
    <w:rsid w:val="00DB47A2"/>
    <w:rsid w:val="00DD255C"/>
    <w:rsid w:val="00E0759E"/>
    <w:rsid w:val="00E113FD"/>
    <w:rsid w:val="00E122BF"/>
    <w:rsid w:val="00E1763E"/>
    <w:rsid w:val="00E319C6"/>
    <w:rsid w:val="00E33262"/>
    <w:rsid w:val="00E55BD1"/>
    <w:rsid w:val="00E72DDF"/>
    <w:rsid w:val="00E85089"/>
    <w:rsid w:val="00E9163C"/>
    <w:rsid w:val="00E95E00"/>
    <w:rsid w:val="00EB63C3"/>
    <w:rsid w:val="00EC12C6"/>
    <w:rsid w:val="00EC1C2E"/>
    <w:rsid w:val="00EC31B7"/>
    <w:rsid w:val="00ED75CA"/>
    <w:rsid w:val="00F13EAA"/>
    <w:rsid w:val="00F14C04"/>
    <w:rsid w:val="00F200B2"/>
    <w:rsid w:val="00F35036"/>
    <w:rsid w:val="00F379D7"/>
    <w:rsid w:val="00F40CEF"/>
    <w:rsid w:val="00F65F2F"/>
    <w:rsid w:val="00F7645C"/>
    <w:rsid w:val="00F812EB"/>
    <w:rsid w:val="00F86962"/>
    <w:rsid w:val="00F938C0"/>
    <w:rsid w:val="00FA1517"/>
    <w:rsid w:val="00FB5DE4"/>
    <w:rsid w:val="00FD2079"/>
    <w:rsid w:val="00FD2231"/>
    <w:rsid w:val="00FE5CA4"/>
    <w:rsid w:val="00FF1184"/>
    <w:rsid w:val="00FF15A6"/>
    <w:rsid w:val="00FF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24C0B"/>
  <w15:docId w15:val="{4C063191-06D7-4879-922C-E178A85F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7A0FA6"/>
    <w:rPr>
      <w:color w:val="000000"/>
    </w:rPr>
  </w:style>
  <w:style w:type="table" w:styleId="a5">
    <w:name w:val="Table Grid"/>
    <w:basedOn w:val="a1"/>
    <w:uiPriority w:val="59"/>
    <w:rsid w:val="00705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xact">
    <w:name w:val="Заголовок №1 Exact"/>
    <w:basedOn w:val="a0"/>
    <w:link w:val="1"/>
    <w:locked/>
    <w:rsid w:val="0070590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Заголовок №1"/>
    <w:basedOn w:val="a"/>
    <w:link w:val="1Exact"/>
    <w:rsid w:val="00705906"/>
    <w:pPr>
      <w:shd w:val="clear" w:color="auto" w:fill="FFFFFF"/>
      <w:spacing w:line="418" w:lineRule="exact"/>
      <w:outlineLvl w:val="0"/>
    </w:pPr>
    <w:rPr>
      <w:rFonts w:ascii="Times New Roman" w:eastAsia="Times New Roman" w:hAnsi="Times New Roman" w:cs="Times New Roman"/>
      <w:b/>
      <w:bCs/>
      <w:color w:val="auto"/>
    </w:rPr>
  </w:style>
  <w:style w:type="paragraph" w:styleId="a6">
    <w:name w:val="List Paragraph"/>
    <w:basedOn w:val="a"/>
    <w:uiPriority w:val="34"/>
    <w:qFormat/>
    <w:rsid w:val="00AF3A6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5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B51EF"/>
    <w:rPr>
      <w:color w:val="000000"/>
    </w:rPr>
  </w:style>
  <w:style w:type="paragraph" w:styleId="a9">
    <w:name w:val="footer"/>
    <w:basedOn w:val="a"/>
    <w:link w:val="aa"/>
    <w:uiPriority w:val="99"/>
    <w:unhideWhenUsed/>
    <w:rsid w:val="00BB5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B51EF"/>
    <w:rPr>
      <w:color w:val="000000"/>
    </w:rPr>
  </w:style>
  <w:style w:type="paragraph" w:styleId="ab">
    <w:name w:val="Normal (Web)"/>
    <w:basedOn w:val="a"/>
    <w:uiPriority w:val="99"/>
    <w:unhideWhenUsed/>
    <w:rsid w:val="0020217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c">
    <w:name w:val="Strong"/>
    <w:basedOn w:val="a0"/>
    <w:uiPriority w:val="22"/>
    <w:qFormat/>
    <w:rsid w:val="00202175"/>
    <w:rPr>
      <w:b/>
      <w:bCs/>
    </w:rPr>
  </w:style>
  <w:style w:type="paragraph" w:customStyle="1" w:styleId="leftmargin">
    <w:name w:val="left_margin"/>
    <w:basedOn w:val="a"/>
    <w:rsid w:val="003D230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B50FA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50FA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ED7DB-5B49-416B-AE50-76C50C10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41</cp:revision>
  <cp:lastPrinted>2023-03-14T13:39:00Z</cp:lastPrinted>
  <dcterms:created xsi:type="dcterms:W3CDTF">2023-03-11T17:59:00Z</dcterms:created>
  <dcterms:modified xsi:type="dcterms:W3CDTF">2023-03-14T14:07:00Z</dcterms:modified>
</cp:coreProperties>
</file>